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29C" w:rsidRDefault="00C8629C" w:rsidP="00C8629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SESSÃO ORDINÁRIA</w:t>
      </w:r>
    </w:p>
    <w:p w:rsidR="00C8629C" w:rsidRDefault="00C8629C" w:rsidP="00C8629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8629C" w:rsidRDefault="00C8629C" w:rsidP="00C8629C">
      <w:pPr>
        <w:ind w:left="85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Refrão Hino Municipal</w:t>
      </w:r>
    </w:p>
    <w:p w:rsidR="00C8629C" w:rsidRDefault="00C8629C" w:rsidP="00C8629C">
      <w:pPr>
        <w:ind w:left="851" w:hanging="993"/>
        <w:rPr>
          <w:rFonts w:ascii="Times New Roman" w:hAnsi="Times New Roman" w:cs="Times New Roman"/>
          <w:b/>
          <w:sz w:val="24"/>
          <w:szCs w:val="24"/>
        </w:rPr>
      </w:pPr>
    </w:p>
    <w:p w:rsidR="00C8629C" w:rsidRPr="00C8629C" w:rsidRDefault="00C8629C" w:rsidP="00C8629C">
      <w:pPr>
        <w:pStyle w:val="PargrafodaLista"/>
        <w:numPr>
          <w:ilvl w:val="0"/>
          <w:numId w:val="1"/>
        </w:numPr>
        <w:ind w:left="709" w:hanging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INVOCANDO A PROTEÇÃO DE DEUS E HAVENDO QUORAM LEGAL DECLARO ABERTA A SESSÃO ORDINÁRIA DO DIA 23</w:t>
      </w:r>
      <w:r w:rsidRPr="00C8629C">
        <w:rPr>
          <w:rFonts w:ascii="Times New Roman" w:hAnsi="Times New Roman" w:cs="Times New Roman"/>
          <w:b/>
          <w:sz w:val="24"/>
          <w:szCs w:val="24"/>
        </w:rPr>
        <w:t xml:space="preserve"> DE MARÇO DE 2026.</w:t>
      </w:r>
    </w:p>
    <w:p w:rsidR="00C8629C" w:rsidRDefault="00C8629C" w:rsidP="00C8629C">
      <w:pPr>
        <w:pStyle w:val="PargrafodaLista"/>
        <w:ind w:left="862"/>
        <w:rPr>
          <w:rFonts w:ascii="Times New Roman" w:hAnsi="Times New Roman" w:cs="Times New Roman"/>
          <w:b/>
          <w:sz w:val="24"/>
          <w:szCs w:val="24"/>
        </w:rPr>
      </w:pPr>
    </w:p>
    <w:p w:rsidR="00C8629C" w:rsidRDefault="00C8629C" w:rsidP="00C8629C">
      <w:pPr>
        <w:pStyle w:val="PargrafodaLista"/>
        <w:numPr>
          <w:ilvl w:val="1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Chamada dos vereadores por ordem alfabética</w:t>
      </w:r>
    </w:p>
    <w:p w:rsidR="00C8629C" w:rsidRDefault="00C8629C" w:rsidP="00C8629C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C8629C" w:rsidRDefault="00C8629C" w:rsidP="00C8629C">
      <w:pPr>
        <w:pStyle w:val="PargrafodaLista"/>
        <w:numPr>
          <w:ilvl w:val="0"/>
          <w:numId w:val="1"/>
        </w:numPr>
        <w:ind w:left="1134" w:hanging="70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LEITURA DA PAUTA.</w:t>
      </w:r>
    </w:p>
    <w:p w:rsidR="00C8629C" w:rsidRDefault="00C8629C" w:rsidP="00C8629C">
      <w:pPr>
        <w:pStyle w:val="PargrafodaLista"/>
        <w:ind w:left="1134"/>
        <w:rPr>
          <w:rFonts w:ascii="Times New Roman" w:hAnsi="Times New Roman" w:cs="Times New Roman"/>
          <w:b/>
          <w:sz w:val="24"/>
          <w:szCs w:val="24"/>
        </w:rPr>
      </w:pPr>
    </w:p>
    <w:p w:rsidR="00C8629C" w:rsidRDefault="00C8629C" w:rsidP="00C8629C">
      <w:pPr>
        <w:pStyle w:val="PargrafodaLista"/>
        <w:numPr>
          <w:ilvl w:val="0"/>
          <w:numId w:val="1"/>
        </w:numPr>
        <w:ind w:left="993" w:hanging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DISCUSSÃO E VOTAÇÃO DA ATA: Nº 06/2026 da sessão ordinária do dia 16 de março de 2026.</w:t>
      </w:r>
    </w:p>
    <w:p w:rsidR="00C8629C" w:rsidRDefault="00C8629C" w:rsidP="00C8629C">
      <w:pPr>
        <w:pStyle w:val="PargrafodaLista"/>
        <w:rPr>
          <w:rFonts w:ascii="Times New Roman" w:hAnsi="Times New Roman" w:cs="Times New Roman"/>
          <w:b/>
          <w:sz w:val="24"/>
          <w:szCs w:val="24"/>
        </w:rPr>
      </w:pPr>
    </w:p>
    <w:p w:rsidR="00C8629C" w:rsidRDefault="00C8629C" w:rsidP="00C8629C">
      <w:pPr>
        <w:pStyle w:val="PargrafodaLista"/>
        <w:ind w:left="1134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8629C" w:rsidRDefault="00C8629C" w:rsidP="00C8629C">
      <w:pPr>
        <w:pStyle w:val="PargrafodaLista"/>
        <w:numPr>
          <w:ilvl w:val="0"/>
          <w:numId w:val="1"/>
        </w:numPr>
        <w:ind w:left="993" w:hanging="56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ORDEM DO DIA: </w:t>
      </w:r>
    </w:p>
    <w:p w:rsidR="00C8629C" w:rsidRDefault="00C8629C" w:rsidP="00C8629C">
      <w:pPr>
        <w:pStyle w:val="PargrafodaLista"/>
        <w:ind w:left="862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50A6" w:rsidRDefault="00C8629C" w:rsidP="00C8629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</w:t>
      </w:r>
      <w:r w:rsidR="00D168E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014</w:t>
      </w:r>
      <w:r w:rsidR="001150A6">
        <w:rPr>
          <w:rFonts w:ascii="Times New Roman" w:hAnsi="Times New Roman" w:cs="Times New Roman"/>
          <w:b/>
          <w:sz w:val="24"/>
          <w:szCs w:val="24"/>
        </w:rPr>
        <w:t xml:space="preserve">/2026- </w:t>
      </w:r>
      <w:r w:rsidR="001150A6" w:rsidRPr="001150A6">
        <w:rPr>
          <w:rFonts w:ascii="Times New Roman" w:hAnsi="Times New Roman" w:cs="Times New Roman"/>
          <w:sz w:val="24"/>
          <w:szCs w:val="24"/>
        </w:rPr>
        <w:t>Institui e ratifica o Plano Intermunicipal de Gestão Integrada de Resíduos Sólidos – PIGIRS, revisado no exercício de 2024, do Consórcio Intermunicipal de Gestão de Resíduos Sólidos - CIGRES, o incorpora como parte integrante desta Lei, com aplicabilidade ao Município de Vista Alegre/RS, e dá outras providências.</w:t>
      </w:r>
    </w:p>
    <w:p w:rsidR="00C8629C" w:rsidRPr="00FB2B0E" w:rsidRDefault="001150A6" w:rsidP="00C8629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 w:rsidRPr="00FB2B0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29C" w:rsidRPr="001150A6" w:rsidRDefault="00C8629C" w:rsidP="00C8629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</w:t>
      </w:r>
      <w:r w:rsidR="00D168E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015</w:t>
      </w:r>
      <w:r w:rsidRPr="00A77AC5">
        <w:rPr>
          <w:rFonts w:ascii="Times New Roman" w:hAnsi="Times New Roman" w:cs="Times New Roman"/>
          <w:b/>
          <w:sz w:val="24"/>
          <w:szCs w:val="24"/>
        </w:rPr>
        <w:t>/2026-</w:t>
      </w:r>
      <w:r w:rsidR="001150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50A6" w:rsidRPr="001150A6">
        <w:rPr>
          <w:rFonts w:ascii="Times New Roman" w:hAnsi="Times New Roman" w:cs="Times New Roman"/>
          <w:sz w:val="24"/>
          <w:szCs w:val="24"/>
        </w:rPr>
        <w:t>Autoriza o Poder Executivo Municipal a conceder incentivo à empresa COOPERATIVA A1, nos termos da Lei Municipal nº 717/2002, e dá outras providências.</w:t>
      </w:r>
    </w:p>
    <w:p w:rsidR="00C8629C" w:rsidRPr="00FB2B0E" w:rsidRDefault="00D168E1" w:rsidP="00C8629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8629C" w:rsidRDefault="00C8629C" w:rsidP="00C8629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</w:t>
      </w:r>
      <w:r w:rsidR="00D168E1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016</w:t>
      </w:r>
      <w:r w:rsidRPr="00A77AC5">
        <w:rPr>
          <w:rFonts w:ascii="Times New Roman" w:hAnsi="Times New Roman" w:cs="Times New Roman"/>
          <w:b/>
          <w:sz w:val="24"/>
          <w:szCs w:val="24"/>
        </w:rPr>
        <w:t xml:space="preserve">/2026- </w:t>
      </w:r>
      <w:r w:rsidR="001150A6" w:rsidRPr="001150A6">
        <w:rPr>
          <w:rFonts w:ascii="Times New Roman" w:hAnsi="Times New Roman" w:cs="Times New Roman"/>
          <w:sz w:val="24"/>
          <w:szCs w:val="24"/>
        </w:rPr>
        <w:t>Revoga Leis Municipais e dá outras providências.</w:t>
      </w:r>
    </w:p>
    <w:p w:rsidR="001150A6" w:rsidRDefault="001150A6" w:rsidP="00C8629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</w:p>
    <w:p w:rsidR="001150A6" w:rsidRDefault="001150A6" w:rsidP="00C8629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PROJETO DE LEI Nº 01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A77AC5">
        <w:rPr>
          <w:rFonts w:ascii="Times New Roman" w:hAnsi="Times New Roman" w:cs="Times New Roman"/>
          <w:b/>
          <w:sz w:val="24"/>
          <w:szCs w:val="24"/>
        </w:rPr>
        <w:t>/2026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1150A6">
        <w:rPr>
          <w:rFonts w:ascii="Times New Roman" w:hAnsi="Times New Roman" w:cs="Times New Roman"/>
          <w:sz w:val="24"/>
          <w:szCs w:val="24"/>
        </w:rPr>
        <w:t>Autoriza o Poder Executivo Municipal abrir crédito adicional especial para incluir conta orçamentária de despesa no orçamento municipal, e dá outras providências.</w:t>
      </w:r>
    </w:p>
    <w:p w:rsidR="001150A6" w:rsidRPr="001150A6" w:rsidRDefault="001150A6" w:rsidP="00C8629C">
      <w:pPr>
        <w:pStyle w:val="PargrafodaLista"/>
        <w:ind w:left="0" w:firstLine="170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50A6" w:rsidRDefault="001150A6" w:rsidP="00C8629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PROJETO DE LEI Nº </w:t>
      </w:r>
      <w:r>
        <w:rPr>
          <w:rFonts w:ascii="Times New Roman" w:hAnsi="Times New Roman" w:cs="Times New Roman"/>
          <w:b/>
          <w:sz w:val="24"/>
          <w:szCs w:val="24"/>
        </w:rPr>
        <w:t>018</w:t>
      </w:r>
      <w:r w:rsidRPr="00A77AC5">
        <w:rPr>
          <w:rFonts w:ascii="Times New Roman" w:hAnsi="Times New Roman" w:cs="Times New Roman"/>
          <w:b/>
          <w:sz w:val="24"/>
          <w:szCs w:val="24"/>
        </w:rPr>
        <w:t>/2026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1150A6">
        <w:rPr>
          <w:rFonts w:ascii="Times New Roman" w:hAnsi="Times New Roman" w:cs="Times New Roman"/>
          <w:sz w:val="24"/>
          <w:szCs w:val="24"/>
        </w:rPr>
        <w:t>Autoriza o Poder Executivo Municipal abrir crédito adicional especial para incluir conta orçamentária de despesa no orçamento municipal, e dá outras providências.</w:t>
      </w:r>
    </w:p>
    <w:p w:rsidR="001150A6" w:rsidRDefault="001150A6" w:rsidP="00C8629C">
      <w:pPr>
        <w:pStyle w:val="PargrafodaLista"/>
        <w:ind w:left="0" w:firstLine="170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50A6" w:rsidRPr="001150A6" w:rsidRDefault="001150A6" w:rsidP="00C8629C">
      <w:pPr>
        <w:pStyle w:val="PargrafodaLista"/>
        <w:ind w:left="0" w:firstLine="170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150A6" w:rsidRDefault="001150A6" w:rsidP="00C8629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PROJETO DE LEI Nº </w:t>
      </w:r>
      <w:r>
        <w:rPr>
          <w:rFonts w:ascii="Times New Roman" w:hAnsi="Times New Roman" w:cs="Times New Roman"/>
          <w:b/>
          <w:sz w:val="24"/>
          <w:szCs w:val="24"/>
        </w:rPr>
        <w:t>019</w:t>
      </w:r>
      <w:r w:rsidRPr="00A77AC5">
        <w:rPr>
          <w:rFonts w:ascii="Times New Roman" w:hAnsi="Times New Roman" w:cs="Times New Roman"/>
          <w:b/>
          <w:sz w:val="24"/>
          <w:szCs w:val="24"/>
        </w:rPr>
        <w:t>/2026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1150A6">
        <w:rPr>
          <w:rFonts w:ascii="Times New Roman" w:hAnsi="Times New Roman" w:cs="Times New Roman"/>
          <w:sz w:val="24"/>
          <w:szCs w:val="24"/>
        </w:rPr>
        <w:t>Autoriza o Poder Executivo Municipal abrir crédito adicional suplementar no orçamento municipal vigente, e dá outras providências.</w:t>
      </w:r>
    </w:p>
    <w:p w:rsidR="001150A6" w:rsidRDefault="001150A6" w:rsidP="00C8629C">
      <w:pPr>
        <w:pStyle w:val="PargrafodaLista"/>
        <w:ind w:left="0" w:firstLine="1701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1150A6" w:rsidRPr="001150A6" w:rsidRDefault="001150A6" w:rsidP="00C8629C">
      <w:pPr>
        <w:pStyle w:val="PargrafodaLista"/>
        <w:ind w:left="0" w:firstLine="170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PROJETO DE LEI Nº </w:t>
      </w:r>
      <w:r>
        <w:rPr>
          <w:rFonts w:ascii="Times New Roman" w:hAnsi="Times New Roman" w:cs="Times New Roman"/>
          <w:b/>
          <w:sz w:val="24"/>
          <w:szCs w:val="24"/>
        </w:rPr>
        <w:t>020</w:t>
      </w:r>
      <w:r w:rsidRPr="00A77AC5">
        <w:rPr>
          <w:rFonts w:ascii="Times New Roman" w:hAnsi="Times New Roman" w:cs="Times New Roman"/>
          <w:b/>
          <w:sz w:val="24"/>
          <w:szCs w:val="24"/>
        </w:rPr>
        <w:t>/2026</w:t>
      </w:r>
      <w:r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1150A6">
        <w:rPr>
          <w:rFonts w:ascii="Times New Roman" w:hAnsi="Times New Roman" w:cs="Times New Roman"/>
          <w:sz w:val="24"/>
          <w:szCs w:val="24"/>
        </w:rPr>
        <w:t>Autoriza o Município a receber em doação bens móveis do Consórcio Intermunicipal de Gestão de Resíduos Sólidos - CIGRES e a proceder à sua incorporação ao patrimônio público municipal, e dá outras providências.</w:t>
      </w:r>
    </w:p>
    <w:p w:rsidR="00D168E1" w:rsidRDefault="00D168E1" w:rsidP="00D168E1">
      <w:pPr>
        <w:spacing w:before="100" w:beforeAutospacing="1" w:after="100" w:afterAutospacing="1" w:line="240" w:lineRule="auto"/>
        <w:ind w:firstLine="1701"/>
        <w:jc w:val="both"/>
        <w:outlineLvl w:val="2"/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</w:pPr>
      <w:r w:rsidRPr="0077551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PROJE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TO DE DECRETO LEGISLATIVO Nº 002</w:t>
      </w:r>
      <w:r w:rsidRPr="00775514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/2026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- </w:t>
      </w:r>
      <w:r w:rsidRPr="00D168E1">
        <w:rPr>
          <w:rFonts w:ascii="Times New Roman" w:eastAsia="Times New Roman" w:hAnsi="Times New Roman" w:cs="Times New Roman"/>
          <w:bCs/>
          <w:sz w:val="24"/>
          <w:szCs w:val="24"/>
          <w:lang w:eastAsia="pt-BR"/>
        </w:rPr>
        <w:t>Dispõe sobre a alteração excepcional da data da sessão ordinária do dia 27 do mês de abril de 2026, e dá outras providências.</w:t>
      </w:r>
    </w:p>
    <w:p w:rsidR="00D168E1" w:rsidRDefault="00D168E1" w:rsidP="00D168E1">
      <w:pPr>
        <w:ind w:right="-568" w:firstLine="1701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PROJETO DE RESOLUÇÃO Nº </w:t>
      </w:r>
      <w:r w:rsidRPr="005D19B1">
        <w:rPr>
          <w:rFonts w:ascii="Times New Roman" w:hAnsi="Times New Roman" w:cs="Times New Roman"/>
          <w:b/>
          <w:bCs/>
          <w:sz w:val="24"/>
          <w:szCs w:val="24"/>
        </w:rPr>
        <w:t>003/202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6- </w:t>
      </w:r>
      <w:r w:rsidRPr="00D168E1">
        <w:rPr>
          <w:rFonts w:ascii="Times New Roman" w:hAnsi="Times New Roman" w:cs="Times New Roman"/>
          <w:bCs/>
          <w:sz w:val="24"/>
          <w:szCs w:val="24"/>
        </w:rPr>
        <w:t>Autoriza o Poder Legislativo</w:t>
      </w:r>
      <w:r>
        <w:rPr>
          <w:rFonts w:ascii="Times New Roman" w:hAnsi="Times New Roman" w:cs="Times New Roman"/>
          <w:bCs/>
          <w:sz w:val="24"/>
          <w:szCs w:val="24"/>
        </w:rPr>
        <w:t xml:space="preserve"> Municipal</w:t>
      </w:r>
      <w:r w:rsidRPr="00D168E1">
        <w:rPr>
          <w:rFonts w:ascii="Times New Roman" w:hAnsi="Times New Roman" w:cs="Times New Roman"/>
          <w:bCs/>
          <w:sz w:val="24"/>
          <w:szCs w:val="24"/>
        </w:rPr>
        <w:t xml:space="preserve"> a realizar a doação de bem móvel ao Sindicato dos Trabalhadores Rurais de Vista Alegre/RS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D168E1" w:rsidRPr="00D168E1" w:rsidRDefault="00D168E1" w:rsidP="00D168E1">
      <w:pPr>
        <w:spacing w:line="240" w:lineRule="auto"/>
        <w:ind w:right="-568" w:firstLine="1701"/>
        <w:jc w:val="both"/>
        <w:rPr>
          <w:rFonts w:ascii="Times New Roman" w:hAnsi="Times New Roman" w:cs="Times New Roman"/>
          <w:b/>
          <w:bCs/>
          <w:caps/>
          <w:sz w:val="24"/>
          <w:szCs w:val="24"/>
        </w:rPr>
      </w:pPr>
      <w:r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PROJETO DE Resolução nº 004/2026- </w:t>
      </w:r>
      <w:r w:rsidRPr="00D168E1">
        <w:rPr>
          <w:rFonts w:ascii="Times New Roman" w:hAnsi="Times New Roman" w:cs="Times New Roman"/>
          <w:bCs/>
          <w:sz w:val="24"/>
          <w:szCs w:val="24"/>
        </w:rPr>
        <w:t>Autoriza o Poder Legislativo Municipal a realizar despesas com aquisição de mimos de páscoa para os servidores e vereadores do Poder Legislativo e os servidores do Poder Executivo Municipal que desempenham funções junto ao Poder Legislativo.</w:t>
      </w:r>
    </w:p>
    <w:p w:rsidR="00C8629C" w:rsidRPr="00AF5FC7" w:rsidRDefault="00C8629C" w:rsidP="00C8629C">
      <w:pPr>
        <w:pStyle w:val="PargrafodaLista"/>
        <w:ind w:left="993"/>
        <w:rPr>
          <w:rFonts w:ascii="Times New Roman" w:hAnsi="Times New Roman" w:cs="Times New Roman"/>
          <w:b/>
          <w:sz w:val="24"/>
          <w:szCs w:val="24"/>
        </w:rPr>
      </w:pPr>
    </w:p>
    <w:p w:rsidR="00C8629C" w:rsidRDefault="00C8629C" w:rsidP="00C8629C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8629C" w:rsidRDefault="00C8629C" w:rsidP="00C8629C">
      <w:pPr>
        <w:pStyle w:val="PargrafodaLista"/>
        <w:jc w:val="both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C8629C" w:rsidRDefault="00C8629C" w:rsidP="00C8629C">
      <w:pPr>
        <w:pStyle w:val="PargrafodaLista"/>
        <w:numPr>
          <w:ilvl w:val="0"/>
          <w:numId w:val="1"/>
        </w:numPr>
        <w:ind w:hanging="15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GRANDE EXPEDIENTE </w:t>
      </w:r>
      <w:r>
        <w:rPr>
          <w:rFonts w:ascii="Times New Roman" w:hAnsi="Times New Roman" w:cs="Times New Roman"/>
          <w:sz w:val="24"/>
          <w:szCs w:val="24"/>
        </w:rPr>
        <w:t>(conforme ordem de inscrição)</w:t>
      </w:r>
    </w:p>
    <w:p w:rsidR="00C8629C" w:rsidRDefault="00C8629C" w:rsidP="00C8629C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EXPLICAÇÕES PESSOAIS</w:t>
      </w:r>
    </w:p>
    <w:p w:rsidR="00C8629C" w:rsidRPr="00C7180D" w:rsidRDefault="00C8629C" w:rsidP="00C8629C">
      <w:pPr>
        <w:pStyle w:val="PargrafodaLista"/>
        <w:numPr>
          <w:ilvl w:val="0"/>
          <w:numId w:val="1"/>
        </w:numPr>
        <w:ind w:left="709" w:hanging="11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ENCERRAMENTO</w:t>
      </w:r>
    </w:p>
    <w:p w:rsidR="00D91137" w:rsidRDefault="00D91137"/>
    <w:sectPr w:rsidR="00D91137" w:rsidSect="00CC7E8B">
      <w:pgSz w:w="11906" w:h="16838"/>
      <w:pgMar w:top="1843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D2B6B"/>
    <w:multiLevelType w:val="hybridMultilevel"/>
    <w:tmpl w:val="C9DCA8C2"/>
    <w:lvl w:ilvl="0" w:tplc="4516D6AA">
      <w:start w:val="1"/>
      <w:numFmt w:val="decimal"/>
      <w:lvlText w:val="%1-"/>
      <w:lvlJc w:val="left"/>
      <w:pPr>
        <w:ind w:left="862" w:hanging="360"/>
      </w:pPr>
    </w:lvl>
    <w:lvl w:ilvl="1" w:tplc="04160019">
      <w:start w:val="1"/>
      <w:numFmt w:val="lowerLetter"/>
      <w:lvlText w:val="%2."/>
      <w:lvlJc w:val="left"/>
      <w:pPr>
        <w:ind w:left="1582" w:hanging="360"/>
      </w:pPr>
    </w:lvl>
    <w:lvl w:ilvl="2" w:tplc="0416001B">
      <w:start w:val="1"/>
      <w:numFmt w:val="lowerRoman"/>
      <w:lvlText w:val="%3."/>
      <w:lvlJc w:val="right"/>
      <w:pPr>
        <w:ind w:left="2302" w:hanging="180"/>
      </w:pPr>
    </w:lvl>
    <w:lvl w:ilvl="3" w:tplc="0416000F">
      <w:start w:val="1"/>
      <w:numFmt w:val="decimal"/>
      <w:lvlText w:val="%4."/>
      <w:lvlJc w:val="left"/>
      <w:pPr>
        <w:ind w:left="3022" w:hanging="360"/>
      </w:pPr>
    </w:lvl>
    <w:lvl w:ilvl="4" w:tplc="04160019">
      <w:start w:val="1"/>
      <w:numFmt w:val="lowerLetter"/>
      <w:lvlText w:val="%5."/>
      <w:lvlJc w:val="left"/>
      <w:pPr>
        <w:ind w:left="3742" w:hanging="360"/>
      </w:pPr>
    </w:lvl>
    <w:lvl w:ilvl="5" w:tplc="0416001B">
      <w:start w:val="1"/>
      <w:numFmt w:val="lowerRoman"/>
      <w:lvlText w:val="%6."/>
      <w:lvlJc w:val="right"/>
      <w:pPr>
        <w:ind w:left="4462" w:hanging="180"/>
      </w:pPr>
    </w:lvl>
    <w:lvl w:ilvl="6" w:tplc="0416000F">
      <w:start w:val="1"/>
      <w:numFmt w:val="decimal"/>
      <w:lvlText w:val="%7."/>
      <w:lvlJc w:val="left"/>
      <w:pPr>
        <w:ind w:left="5182" w:hanging="360"/>
      </w:pPr>
    </w:lvl>
    <w:lvl w:ilvl="7" w:tplc="04160019">
      <w:start w:val="1"/>
      <w:numFmt w:val="lowerLetter"/>
      <w:lvlText w:val="%8."/>
      <w:lvlJc w:val="left"/>
      <w:pPr>
        <w:ind w:left="5902" w:hanging="360"/>
      </w:pPr>
    </w:lvl>
    <w:lvl w:ilvl="8" w:tplc="0416001B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4A92072C"/>
    <w:multiLevelType w:val="multilevel"/>
    <w:tmpl w:val="B9CA1E50"/>
    <w:lvl w:ilvl="0">
      <w:start w:val="1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1636" w:hanging="360"/>
      </w:pPr>
    </w:lvl>
    <w:lvl w:ilvl="2">
      <w:start w:val="1"/>
      <w:numFmt w:val="decimal"/>
      <w:lvlText w:val="%1.%2.%3"/>
      <w:lvlJc w:val="left"/>
      <w:pPr>
        <w:ind w:left="3272" w:hanging="720"/>
      </w:pPr>
    </w:lvl>
    <w:lvl w:ilvl="3">
      <w:start w:val="1"/>
      <w:numFmt w:val="decimal"/>
      <w:lvlText w:val="%1.%2.%3.%4"/>
      <w:lvlJc w:val="left"/>
      <w:pPr>
        <w:ind w:left="4548" w:hanging="720"/>
      </w:pPr>
    </w:lvl>
    <w:lvl w:ilvl="4">
      <w:start w:val="1"/>
      <w:numFmt w:val="decimal"/>
      <w:lvlText w:val="%1.%2.%3.%4.%5"/>
      <w:lvlJc w:val="left"/>
      <w:pPr>
        <w:ind w:left="6184" w:hanging="1080"/>
      </w:pPr>
    </w:lvl>
    <w:lvl w:ilvl="5">
      <w:start w:val="1"/>
      <w:numFmt w:val="decimal"/>
      <w:lvlText w:val="%1.%2.%3.%4.%5.%6"/>
      <w:lvlJc w:val="left"/>
      <w:pPr>
        <w:ind w:left="7460" w:hanging="1080"/>
      </w:pPr>
    </w:lvl>
    <w:lvl w:ilvl="6">
      <w:start w:val="1"/>
      <w:numFmt w:val="decimal"/>
      <w:lvlText w:val="%1.%2.%3.%4.%5.%6.%7"/>
      <w:lvlJc w:val="left"/>
      <w:pPr>
        <w:ind w:left="9096" w:hanging="1440"/>
      </w:pPr>
    </w:lvl>
    <w:lvl w:ilvl="7">
      <w:start w:val="1"/>
      <w:numFmt w:val="decimal"/>
      <w:lvlText w:val="%1.%2.%3.%4.%5.%6.%7.%8"/>
      <w:lvlJc w:val="left"/>
      <w:pPr>
        <w:ind w:left="10372" w:hanging="1440"/>
      </w:pPr>
    </w:lvl>
    <w:lvl w:ilvl="8">
      <w:start w:val="1"/>
      <w:numFmt w:val="decimal"/>
      <w:lvlText w:val="%1.%2.%3.%4.%5.%6.%7.%8.%9"/>
      <w:lvlJc w:val="left"/>
      <w:pPr>
        <w:ind w:left="12008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29C"/>
    <w:rsid w:val="001150A6"/>
    <w:rsid w:val="004519E3"/>
    <w:rsid w:val="00C8629C"/>
    <w:rsid w:val="00D168E1"/>
    <w:rsid w:val="00D911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8E4E83-7F7E-4BD5-A87B-D3C55FF82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8629C"/>
    <w:pPr>
      <w:spacing w:line="252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C862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2</Pages>
  <Words>376</Words>
  <Characters>2033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 de Vereadores</dc:creator>
  <cp:keywords/>
  <dc:description/>
  <cp:lastModifiedBy>Camara de Vereadores</cp:lastModifiedBy>
  <cp:revision>3</cp:revision>
  <dcterms:created xsi:type="dcterms:W3CDTF">2026-03-18T16:14:00Z</dcterms:created>
  <dcterms:modified xsi:type="dcterms:W3CDTF">2026-03-20T13:06:00Z</dcterms:modified>
</cp:coreProperties>
</file>