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28B5" w:rsidRDefault="009D28B5" w:rsidP="009D28B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SESSÃO ORDINÁRIA</w:t>
      </w:r>
    </w:p>
    <w:p w:rsidR="009D28B5" w:rsidRDefault="009D28B5" w:rsidP="009D28B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D28B5" w:rsidRDefault="009D28B5" w:rsidP="009D28B5">
      <w:pPr>
        <w:ind w:left="85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Refrão Hino Municipal</w:t>
      </w:r>
    </w:p>
    <w:p w:rsidR="009D28B5" w:rsidRDefault="009D28B5" w:rsidP="009D28B5">
      <w:pPr>
        <w:pStyle w:val="PargrafodaLista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INVOCANDO A PROTEÇÃO DE DEUS E HAVENDO QUORAM LEGAL DECLARO ABERTA A SESSÃO ORDINÁRIA DO DIA 06 DE OUTUBRO DE 2025.</w:t>
      </w:r>
    </w:p>
    <w:p w:rsidR="009D28B5" w:rsidRDefault="009D28B5" w:rsidP="009D28B5">
      <w:pPr>
        <w:pStyle w:val="PargrafodaLista"/>
        <w:ind w:left="862"/>
        <w:rPr>
          <w:rFonts w:ascii="Times New Roman" w:hAnsi="Times New Roman" w:cs="Times New Roman"/>
          <w:b/>
          <w:sz w:val="24"/>
          <w:szCs w:val="24"/>
        </w:rPr>
      </w:pPr>
    </w:p>
    <w:p w:rsidR="009D28B5" w:rsidRDefault="009D28B5" w:rsidP="009D28B5">
      <w:pPr>
        <w:pStyle w:val="PargrafodaLista"/>
        <w:numPr>
          <w:ilvl w:val="1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Chamada dos vereadores por ordem alfabética</w:t>
      </w:r>
    </w:p>
    <w:p w:rsidR="009D28B5" w:rsidRDefault="009D28B5" w:rsidP="009D28B5">
      <w:pPr>
        <w:pStyle w:val="PargrafodaLista"/>
        <w:ind w:left="993"/>
        <w:rPr>
          <w:rFonts w:ascii="Times New Roman" w:hAnsi="Times New Roman" w:cs="Times New Roman"/>
          <w:b/>
          <w:sz w:val="24"/>
          <w:szCs w:val="24"/>
        </w:rPr>
      </w:pPr>
    </w:p>
    <w:p w:rsidR="009D28B5" w:rsidRDefault="009D28B5" w:rsidP="009D28B5">
      <w:pPr>
        <w:pStyle w:val="PargrafodaLista"/>
        <w:numPr>
          <w:ilvl w:val="0"/>
          <w:numId w:val="1"/>
        </w:numPr>
        <w:ind w:left="113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LEITURA DA PAUTA.</w:t>
      </w:r>
    </w:p>
    <w:p w:rsidR="009D28B5" w:rsidRDefault="009D28B5" w:rsidP="009D28B5">
      <w:pPr>
        <w:pStyle w:val="PargrafodaLista"/>
        <w:ind w:left="1134"/>
        <w:rPr>
          <w:rFonts w:ascii="Times New Roman" w:hAnsi="Times New Roman" w:cs="Times New Roman"/>
          <w:b/>
          <w:sz w:val="24"/>
          <w:szCs w:val="24"/>
        </w:rPr>
      </w:pPr>
    </w:p>
    <w:p w:rsidR="009D28B5" w:rsidRDefault="009D28B5" w:rsidP="009D28B5">
      <w:pPr>
        <w:pStyle w:val="PargrafodaLista"/>
        <w:numPr>
          <w:ilvl w:val="0"/>
          <w:numId w:val="1"/>
        </w:numPr>
        <w:ind w:hanging="15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DISCUSSÃO E VOTAÇÃO DA ATA: Nº 023/2025 da sessão ordinária do dia 22 de setembro de 2025.</w:t>
      </w:r>
    </w:p>
    <w:p w:rsidR="009D28B5" w:rsidRDefault="009D28B5" w:rsidP="009D28B5">
      <w:pPr>
        <w:pStyle w:val="PargrafodaLista"/>
        <w:rPr>
          <w:rFonts w:ascii="Times New Roman" w:hAnsi="Times New Roman" w:cs="Times New Roman"/>
          <w:b/>
          <w:sz w:val="24"/>
          <w:szCs w:val="24"/>
        </w:rPr>
      </w:pPr>
    </w:p>
    <w:p w:rsidR="009D28B5" w:rsidRDefault="009D28B5" w:rsidP="009D28B5">
      <w:pPr>
        <w:pStyle w:val="PargrafodaLista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28B5" w:rsidRDefault="009D28B5" w:rsidP="009D28B5">
      <w:pPr>
        <w:pStyle w:val="PargrafodaLista"/>
        <w:numPr>
          <w:ilvl w:val="0"/>
          <w:numId w:val="1"/>
        </w:numPr>
        <w:ind w:left="99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ORDEM DO DIA: </w:t>
      </w:r>
    </w:p>
    <w:p w:rsidR="000C0EB6" w:rsidRDefault="000C0EB6" w:rsidP="000C0EB6">
      <w:pPr>
        <w:pStyle w:val="PargrafodaLista"/>
        <w:ind w:left="993"/>
        <w:rPr>
          <w:rFonts w:ascii="Times New Roman" w:hAnsi="Times New Roman" w:cs="Times New Roman"/>
          <w:b/>
          <w:sz w:val="24"/>
          <w:szCs w:val="24"/>
        </w:rPr>
      </w:pPr>
    </w:p>
    <w:p w:rsidR="009D28B5" w:rsidRDefault="009D28B5" w:rsidP="009D28B5">
      <w:pPr>
        <w:pStyle w:val="PargrafodaLista"/>
        <w:ind w:left="993"/>
        <w:rPr>
          <w:rFonts w:ascii="Times New Roman" w:hAnsi="Times New Roman" w:cs="Times New Roman"/>
          <w:b/>
          <w:sz w:val="24"/>
          <w:szCs w:val="24"/>
        </w:rPr>
      </w:pPr>
    </w:p>
    <w:p w:rsidR="009D28B5" w:rsidRPr="000C0EB6" w:rsidRDefault="000C0EB6" w:rsidP="000C0EB6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Projeto de Lei Nº 096/2025- </w:t>
      </w:r>
      <w:r>
        <w:rPr>
          <w:rFonts w:ascii="Times New Roman" w:hAnsi="Times New Roman" w:cs="Times New Roman"/>
          <w:sz w:val="24"/>
          <w:szCs w:val="24"/>
        </w:rPr>
        <w:t xml:space="preserve">declara como de difícil acesso à Escola Municipal de Ensino Fundamental Machado de Assis, localizada na zona rural do Município de Vista Alegre, e autoriza o pagamento de gratificação aos servidores públicos municipais lotados na referida unidade escolar, exceto os integrantes do quadro do magistério, e dá outras providências.  </w:t>
      </w:r>
    </w:p>
    <w:p w:rsidR="009D28B5" w:rsidRDefault="009D28B5" w:rsidP="009D28B5">
      <w:pPr>
        <w:ind w:firstLine="17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 098/2025-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01A70">
        <w:rPr>
          <w:rFonts w:ascii="Times New Roman" w:hAnsi="Times New Roman" w:cs="Times New Roman"/>
          <w:sz w:val="24"/>
          <w:szCs w:val="24"/>
        </w:rPr>
        <w:t xml:space="preserve">autoriza o Poder Executivo Municipal a celebrar Termo de Fomento com a SOCIEDADE CENTRO DA TERCEIRA IDADE RECANTO DA FELICIDADE VISTA ALEGRE, </w:t>
      </w:r>
      <w:r>
        <w:rPr>
          <w:rFonts w:ascii="Times New Roman" w:hAnsi="Times New Roman" w:cs="Times New Roman"/>
          <w:sz w:val="24"/>
          <w:szCs w:val="24"/>
        </w:rPr>
        <w:t>e dá outras providências.</w:t>
      </w:r>
    </w:p>
    <w:p w:rsidR="009D28B5" w:rsidRDefault="009D28B5" w:rsidP="009D28B5">
      <w:pPr>
        <w:ind w:firstLine="17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 099/2025-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01A70">
        <w:rPr>
          <w:rFonts w:ascii="Times New Roman" w:hAnsi="Times New Roman" w:cs="Times New Roman"/>
          <w:sz w:val="24"/>
          <w:szCs w:val="24"/>
        </w:rPr>
        <w:t xml:space="preserve">autoriza o Poder Executivo Municipal a reconhecer, empenhar, liquidar e pagar, despesas do exercício de 2024, referente a débitos com a empresa </w:t>
      </w:r>
      <w:proofErr w:type="spellStart"/>
      <w:r w:rsidR="00301A70">
        <w:rPr>
          <w:rFonts w:ascii="Times New Roman" w:hAnsi="Times New Roman" w:cs="Times New Roman"/>
          <w:sz w:val="24"/>
          <w:szCs w:val="24"/>
        </w:rPr>
        <w:t>Eisensul</w:t>
      </w:r>
      <w:proofErr w:type="spellEnd"/>
      <w:r w:rsidR="00301A70">
        <w:rPr>
          <w:rFonts w:ascii="Times New Roman" w:hAnsi="Times New Roman" w:cs="Times New Roman"/>
          <w:sz w:val="24"/>
          <w:szCs w:val="24"/>
        </w:rPr>
        <w:t xml:space="preserve"> Indústria de Saneamento </w:t>
      </w:r>
      <w:proofErr w:type="spellStart"/>
      <w:r w:rsidR="00301A70">
        <w:rPr>
          <w:rFonts w:ascii="Times New Roman" w:hAnsi="Times New Roman" w:cs="Times New Roman"/>
          <w:sz w:val="24"/>
          <w:szCs w:val="24"/>
        </w:rPr>
        <w:t>Ltda</w:t>
      </w:r>
      <w:proofErr w:type="spellEnd"/>
      <w:r w:rsidR="00301A70">
        <w:rPr>
          <w:rFonts w:ascii="Times New Roman" w:hAnsi="Times New Roman" w:cs="Times New Roman"/>
          <w:sz w:val="24"/>
          <w:szCs w:val="24"/>
        </w:rPr>
        <w:t xml:space="preserve">, abrir crédito adicional especial no orçamento vigente, </w:t>
      </w:r>
      <w:r>
        <w:rPr>
          <w:rFonts w:ascii="Times New Roman" w:hAnsi="Times New Roman" w:cs="Times New Roman"/>
          <w:sz w:val="24"/>
          <w:szCs w:val="24"/>
        </w:rPr>
        <w:t>e dá outras providências.</w:t>
      </w:r>
    </w:p>
    <w:p w:rsidR="009D28B5" w:rsidRDefault="009D28B5" w:rsidP="009D28B5">
      <w:pPr>
        <w:ind w:firstLine="17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 100/2025-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01A70">
        <w:rPr>
          <w:rFonts w:ascii="Times New Roman" w:hAnsi="Times New Roman" w:cs="Times New Roman"/>
          <w:sz w:val="24"/>
          <w:szCs w:val="24"/>
        </w:rPr>
        <w:t xml:space="preserve">altera dispositivos da Lei Municipal nº 2.720, de 19 de agosto 2025, que autoriza o Poder Executivo Municipal a celebrar Termo de Fomento com a APROLEIVA- Associação dos Produtores de Leite do Município de Vista Alegre, </w:t>
      </w:r>
      <w:r>
        <w:rPr>
          <w:rFonts w:ascii="Times New Roman" w:hAnsi="Times New Roman" w:cs="Times New Roman"/>
          <w:sz w:val="24"/>
          <w:szCs w:val="24"/>
        </w:rPr>
        <w:t>e dá outras providências.</w:t>
      </w:r>
    </w:p>
    <w:p w:rsidR="009D28B5" w:rsidRPr="009D28B5" w:rsidRDefault="003116F8" w:rsidP="009D28B5">
      <w:pPr>
        <w:ind w:firstLine="170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</w:t>
      </w:r>
      <w:r w:rsidRPr="009D28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C3A02">
        <w:rPr>
          <w:rFonts w:ascii="Times New Roman" w:hAnsi="Times New Roman" w:cs="Times New Roman"/>
          <w:b/>
          <w:sz w:val="24"/>
          <w:szCs w:val="24"/>
        </w:rPr>
        <w:t>Decreto Legislativo nº 07</w:t>
      </w:r>
      <w:r w:rsidR="009D28B5" w:rsidRPr="009D28B5">
        <w:rPr>
          <w:rFonts w:ascii="Times New Roman" w:hAnsi="Times New Roman" w:cs="Times New Roman"/>
          <w:b/>
          <w:sz w:val="24"/>
          <w:szCs w:val="24"/>
        </w:rPr>
        <w:t>/2025</w:t>
      </w:r>
    </w:p>
    <w:p w:rsidR="009D28B5" w:rsidRDefault="009D28B5" w:rsidP="009D28B5">
      <w:pPr>
        <w:pStyle w:val="PargrafodaLista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9D28B5" w:rsidRDefault="009D28B5" w:rsidP="009D28B5">
      <w:pPr>
        <w:pStyle w:val="PargrafodaLista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9D28B5" w:rsidRDefault="009D28B5" w:rsidP="009D28B5">
      <w:pPr>
        <w:pStyle w:val="PargrafodaLista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9D28B5" w:rsidRDefault="009D28B5" w:rsidP="009D28B5">
      <w:pPr>
        <w:pStyle w:val="PargrafodaLista"/>
        <w:numPr>
          <w:ilvl w:val="0"/>
          <w:numId w:val="1"/>
        </w:numPr>
        <w:ind w:hanging="15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GRANDE EXPEDIENTE </w:t>
      </w:r>
      <w:r>
        <w:rPr>
          <w:rFonts w:ascii="Times New Roman" w:hAnsi="Times New Roman" w:cs="Times New Roman"/>
          <w:sz w:val="24"/>
          <w:szCs w:val="24"/>
        </w:rPr>
        <w:t>(conforme ordem de inscrição)</w:t>
      </w:r>
    </w:p>
    <w:p w:rsidR="009D28B5" w:rsidRDefault="009D28B5" w:rsidP="009D28B5">
      <w:pPr>
        <w:pStyle w:val="PargrafodaLista"/>
        <w:numPr>
          <w:ilvl w:val="0"/>
          <w:numId w:val="1"/>
        </w:numPr>
        <w:ind w:left="709" w:hanging="1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EXPLICAÇÕES PESSOAIS</w:t>
      </w:r>
    </w:p>
    <w:p w:rsidR="009D28B5" w:rsidRDefault="009D28B5" w:rsidP="009D28B5">
      <w:pPr>
        <w:pStyle w:val="PargrafodaLista"/>
        <w:numPr>
          <w:ilvl w:val="0"/>
          <w:numId w:val="1"/>
        </w:numPr>
        <w:ind w:left="709" w:hanging="1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ENCERRAMENTO</w:t>
      </w:r>
    </w:p>
    <w:p w:rsidR="00E57088" w:rsidRDefault="00E57088">
      <w:bookmarkStart w:id="0" w:name="_GoBack"/>
      <w:bookmarkEnd w:id="0"/>
    </w:p>
    <w:sectPr w:rsidR="00E5708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FD2B6B"/>
    <w:multiLevelType w:val="hybridMultilevel"/>
    <w:tmpl w:val="C9DCA8C2"/>
    <w:lvl w:ilvl="0" w:tplc="4516D6AA">
      <w:start w:val="1"/>
      <w:numFmt w:val="decimal"/>
      <w:lvlText w:val="%1-"/>
      <w:lvlJc w:val="left"/>
      <w:pPr>
        <w:ind w:left="862" w:hanging="360"/>
      </w:pPr>
    </w:lvl>
    <w:lvl w:ilvl="1" w:tplc="04160019">
      <w:start w:val="1"/>
      <w:numFmt w:val="lowerLetter"/>
      <w:lvlText w:val="%2."/>
      <w:lvlJc w:val="left"/>
      <w:pPr>
        <w:ind w:left="1582" w:hanging="360"/>
      </w:pPr>
    </w:lvl>
    <w:lvl w:ilvl="2" w:tplc="0416001B">
      <w:start w:val="1"/>
      <w:numFmt w:val="lowerRoman"/>
      <w:lvlText w:val="%3."/>
      <w:lvlJc w:val="right"/>
      <w:pPr>
        <w:ind w:left="2302" w:hanging="180"/>
      </w:pPr>
    </w:lvl>
    <w:lvl w:ilvl="3" w:tplc="0416000F">
      <w:start w:val="1"/>
      <w:numFmt w:val="decimal"/>
      <w:lvlText w:val="%4."/>
      <w:lvlJc w:val="left"/>
      <w:pPr>
        <w:ind w:left="3022" w:hanging="360"/>
      </w:pPr>
    </w:lvl>
    <w:lvl w:ilvl="4" w:tplc="04160019">
      <w:start w:val="1"/>
      <w:numFmt w:val="lowerLetter"/>
      <w:lvlText w:val="%5."/>
      <w:lvlJc w:val="left"/>
      <w:pPr>
        <w:ind w:left="3742" w:hanging="360"/>
      </w:pPr>
    </w:lvl>
    <w:lvl w:ilvl="5" w:tplc="0416001B">
      <w:start w:val="1"/>
      <w:numFmt w:val="lowerRoman"/>
      <w:lvlText w:val="%6."/>
      <w:lvlJc w:val="right"/>
      <w:pPr>
        <w:ind w:left="4462" w:hanging="180"/>
      </w:pPr>
    </w:lvl>
    <w:lvl w:ilvl="6" w:tplc="0416000F">
      <w:start w:val="1"/>
      <w:numFmt w:val="decimal"/>
      <w:lvlText w:val="%7."/>
      <w:lvlJc w:val="left"/>
      <w:pPr>
        <w:ind w:left="5182" w:hanging="360"/>
      </w:pPr>
    </w:lvl>
    <w:lvl w:ilvl="7" w:tplc="04160019">
      <w:start w:val="1"/>
      <w:numFmt w:val="lowerLetter"/>
      <w:lvlText w:val="%8."/>
      <w:lvlJc w:val="left"/>
      <w:pPr>
        <w:ind w:left="5902" w:hanging="360"/>
      </w:pPr>
    </w:lvl>
    <w:lvl w:ilvl="8" w:tplc="0416001B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4A92072C"/>
    <w:multiLevelType w:val="multilevel"/>
    <w:tmpl w:val="B9CA1E50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636" w:hanging="360"/>
      </w:pPr>
    </w:lvl>
    <w:lvl w:ilvl="2">
      <w:start w:val="1"/>
      <w:numFmt w:val="decimal"/>
      <w:lvlText w:val="%1.%2.%3"/>
      <w:lvlJc w:val="left"/>
      <w:pPr>
        <w:ind w:left="3272" w:hanging="720"/>
      </w:pPr>
    </w:lvl>
    <w:lvl w:ilvl="3">
      <w:start w:val="1"/>
      <w:numFmt w:val="decimal"/>
      <w:lvlText w:val="%1.%2.%3.%4"/>
      <w:lvlJc w:val="left"/>
      <w:pPr>
        <w:ind w:left="4548" w:hanging="720"/>
      </w:pPr>
    </w:lvl>
    <w:lvl w:ilvl="4">
      <w:start w:val="1"/>
      <w:numFmt w:val="decimal"/>
      <w:lvlText w:val="%1.%2.%3.%4.%5"/>
      <w:lvlJc w:val="left"/>
      <w:pPr>
        <w:ind w:left="6184" w:hanging="1080"/>
      </w:pPr>
    </w:lvl>
    <w:lvl w:ilvl="5">
      <w:start w:val="1"/>
      <w:numFmt w:val="decimal"/>
      <w:lvlText w:val="%1.%2.%3.%4.%5.%6"/>
      <w:lvlJc w:val="left"/>
      <w:pPr>
        <w:ind w:left="7460" w:hanging="1080"/>
      </w:pPr>
    </w:lvl>
    <w:lvl w:ilvl="6">
      <w:start w:val="1"/>
      <w:numFmt w:val="decimal"/>
      <w:lvlText w:val="%1.%2.%3.%4.%5.%6.%7"/>
      <w:lvlJc w:val="left"/>
      <w:pPr>
        <w:ind w:left="9096" w:hanging="1440"/>
      </w:pPr>
    </w:lvl>
    <w:lvl w:ilvl="7">
      <w:start w:val="1"/>
      <w:numFmt w:val="decimal"/>
      <w:lvlText w:val="%1.%2.%3.%4.%5.%6.%7.%8"/>
      <w:lvlJc w:val="left"/>
      <w:pPr>
        <w:ind w:left="10372" w:hanging="1440"/>
      </w:pPr>
    </w:lvl>
    <w:lvl w:ilvl="8">
      <w:start w:val="1"/>
      <w:numFmt w:val="decimal"/>
      <w:lvlText w:val="%1.%2.%3.%4.%5.%6.%7.%8.%9"/>
      <w:lvlJc w:val="left"/>
      <w:pPr>
        <w:ind w:left="12008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8B5"/>
    <w:rsid w:val="000C0EB6"/>
    <w:rsid w:val="00301A70"/>
    <w:rsid w:val="003116F8"/>
    <w:rsid w:val="007C3A02"/>
    <w:rsid w:val="009D28B5"/>
    <w:rsid w:val="00E5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3CD71E-C1DC-406E-AED8-7F1CB7DC1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28B5"/>
    <w:pPr>
      <w:spacing w:line="252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D28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5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246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 de Vereadores</dc:creator>
  <cp:keywords/>
  <dc:description/>
  <cp:lastModifiedBy>Camara de Vereadores</cp:lastModifiedBy>
  <cp:revision>6</cp:revision>
  <dcterms:created xsi:type="dcterms:W3CDTF">2025-10-02T17:08:00Z</dcterms:created>
  <dcterms:modified xsi:type="dcterms:W3CDTF">2025-10-06T17:18:00Z</dcterms:modified>
</cp:coreProperties>
</file>