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ADD" w:rsidRDefault="00AF4ADD" w:rsidP="00AF4ADD">
      <w:pPr>
        <w:tabs>
          <w:tab w:val="left" w:pos="0"/>
        </w:tabs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pt-BR"/>
        </w:rPr>
        <w:t>SESSÃO ORDINÁRIA DO DIA 1</w:t>
      </w:r>
      <w:r w:rsidR="004C706A">
        <w:rPr>
          <w:rFonts w:ascii="Arial" w:eastAsia="Times New Roman" w:hAnsi="Arial" w:cs="Arial"/>
          <w:b/>
          <w:bCs/>
          <w:sz w:val="28"/>
          <w:szCs w:val="28"/>
          <w:lang w:eastAsia="pt-BR"/>
        </w:rPr>
        <w:t>0 DE FEVEREIRO DE 2020</w:t>
      </w:r>
      <w:r>
        <w:rPr>
          <w:rFonts w:ascii="Arial" w:eastAsia="Times New Roman" w:hAnsi="Arial" w:cs="Arial"/>
          <w:b/>
          <w:bCs/>
          <w:sz w:val="28"/>
          <w:szCs w:val="28"/>
          <w:lang w:eastAsia="pt-BR"/>
        </w:rPr>
        <w:t>.</w:t>
      </w: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outlineLvl w:val="0"/>
        <w:rPr>
          <w:rFonts w:ascii="Arial" w:eastAsia="Times New Roman" w:hAnsi="Arial" w:cs="Arial"/>
          <w:bCs/>
          <w:sz w:val="28"/>
          <w:szCs w:val="28"/>
          <w:lang w:eastAsia="pt-BR"/>
        </w:rPr>
      </w:pP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>01 – VERIFICAÇÃO DE QUORUM E ABERTURA DOS TRABALHOS.</w:t>
      </w: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>02 – LEITURA DA PAUTA.</w:t>
      </w: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Cs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 xml:space="preserve">03 - </w:t>
      </w:r>
      <w:r w:rsidR="000A362F">
        <w:rPr>
          <w:rFonts w:ascii="Arial" w:eastAsia="Times New Roman" w:hAnsi="Arial" w:cs="Arial"/>
          <w:b/>
          <w:bCs/>
          <w:sz w:val="28"/>
          <w:szCs w:val="28"/>
          <w:lang w:eastAsia="pt-BR"/>
        </w:rPr>
        <w:t>DISCUSSÃO E VOTAÇÃO DA ATA Nº 02/2020</w:t>
      </w:r>
      <w:r>
        <w:rPr>
          <w:rFonts w:ascii="Arial" w:eastAsia="Times New Roman" w:hAnsi="Arial" w:cs="Arial"/>
          <w:bCs/>
          <w:sz w:val="28"/>
          <w:szCs w:val="28"/>
          <w:lang w:eastAsia="pt-BR"/>
        </w:rPr>
        <w:t xml:space="preserve">, da sessão </w:t>
      </w:r>
      <w:r w:rsidR="000A362F">
        <w:rPr>
          <w:rFonts w:ascii="Arial" w:eastAsia="Times New Roman" w:hAnsi="Arial" w:cs="Arial"/>
          <w:bCs/>
          <w:sz w:val="28"/>
          <w:szCs w:val="28"/>
          <w:lang w:eastAsia="pt-BR"/>
        </w:rPr>
        <w:t>extraordinária do dia 20 de janeiro de 2020</w:t>
      </w:r>
      <w:r>
        <w:rPr>
          <w:rFonts w:ascii="Arial" w:eastAsia="Times New Roman" w:hAnsi="Arial" w:cs="Arial"/>
          <w:bCs/>
          <w:sz w:val="28"/>
          <w:szCs w:val="28"/>
          <w:lang w:eastAsia="pt-BR"/>
        </w:rPr>
        <w:t>.</w:t>
      </w:r>
    </w:p>
    <w:p w:rsidR="00AF4ADD" w:rsidRDefault="00AF4ADD" w:rsidP="00AF4ADD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Cs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>04 – ORDEM DO DIA:</w:t>
      </w:r>
    </w:p>
    <w:p w:rsid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 xml:space="preserve">PROJETO </w:t>
      </w:r>
      <w:r w:rsidR="000A362F">
        <w:rPr>
          <w:rFonts w:ascii="Arial" w:eastAsia="Times New Roman" w:hAnsi="Arial" w:cs="Arial"/>
          <w:b/>
          <w:sz w:val="28"/>
          <w:szCs w:val="28"/>
          <w:lang w:eastAsia="pt-BR"/>
        </w:rPr>
        <w:t>DE LEI Nº 05/2020</w:t>
      </w:r>
      <w:r>
        <w:rPr>
          <w:rFonts w:ascii="Arial" w:eastAsia="Times New Roman" w:hAnsi="Arial" w:cs="Arial"/>
          <w:b/>
          <w:sz w:val="28"/>
          <w:szCs w:val="28"/>
          <w:lang w:eastAsia="pt-BR"/>
        </w:rPr>
        <w:t xml:space="preserve"> – </w:t>
      </w:r>
      <w:r>
        <w:rPr>
          <w:rFonts w:ascii="Arial" w:eastAsia="Times New Roman" w:hAnsi="Arial" w:cs="Arial"/>
          <w:sz w:val="28"/>
          <w:szCs w:val="28"/>
          <w:lang w:eastAsia="pt-BR"/>
        </w:rPr>
        <w:t>Altera dispositi</w:t>
      </w:r>
      <w:r w:rsidR="000A362F">
        <w:rPr>
          <w:rFonts w:ascii="Arial" w:eastAsia="Times New Roman" w:hAnsi="Arial" w:cs="Arial"/>
          <w:sz w:val="28"/>
          <w:szCs w:val="28"/>
          <w:lang w:eastAsia="pt-BR"/>
        </w:rPr>
        <w:t>vo na Lei Municipal Nº 1429/2010</w:t>
      </w:r>
      <w:r>
        <w:rPr>
          <w:rFonts w:ascii="Arial" w:eastAsia="Times New Roman" w:hAnsi="Arial" w:cs="Arial"/>
          <w:sz w:val="28"/>
          <w:szCs w:val="28"/>
          <w:lang w:eastAsia="pt-BR"/>
        </w:rPr>
        <w:t>, e dá outras providências.</w:t>
      </w:r>
    </w:p>
    <w:p w:rsid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P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0A362F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>PROJETO DE LEI Nº 006/2020</w:t>
      </w:r>
      <w:r w:rsidR="00AF4ADD">
        <w:rPr>
          <w:rFonts w:ascii="Arial" w:eastAsia="Times New Roman" w:hAnsi="Arial" w:cs="Arial"/>
          <w:b/>
          <w:sz w:val="28"/>
          <w:szCs w:val="28"/>
          <w:lang w:eastAsia="pt-BR"/>
        </w:rPr>
        <w:t xml:space="preserve"> – </w:t>
      </w:r>
      <w:r w:rsidR="00AF4ADD">
        <w:rPr>
          <w:rFonts w:ascii="Arial" w:eastAsia="Times New Roman" w:hAnsi="Arial" w:cs="Arial"/>
          <w:sz w:val="28"/>
          <w:szCs w:val="28"/>
          <w:lang w:eastAsia="pt-BR"/>
        </w:rPr>
        <w:t>Autoriza</w:t>
      </w:r>
      <w:r>
        <w:rPr>
          <w:rFonts w:ascii="Arial" w:eastAsia="Times New Roman" w:hAnsi="Arial" w:cs="Arial"/>
          <w:sz w:val="28"/>
          <w:szCs w:val="28"/>
          <w:lang w:eastAsia="pt-BR"/>
        </w:rPr>
        <w:t xml:space="preserve"> o transporte </w:t>
      </w:r>
      <w:r w:rsidR="00C55E86">
        <w:rPr>
          <w:rFonts w:ascii="Arial" w:eastAsia="Times New Roman" w:hAnsi="Arial" w:cs="Arial"/>
          <w:sz w:val="28"/>
          <w:szCs w:val="28"/>
          <w:lang w:eastAsia="pt-BR"/>
        </w:rPr>
        <w:t>de sangue do</w:t>
      </w:r>
      <w:bookmarkStart w:id="0" w:name="_GoBack"/>
      <w:bookmarkEnd w:id="0"/>
      <w:r>
        <w:rPr>
          <w:rFonts w:ascii="Arial" w:eastAsia="Times New Roman" w:hAnsi="Arial" w:cs="Arial"/>
          <w:sz w:val="28"/>
          <w:szCs w:val="28"/>
          <w:lang w:eastAsia="pt-BR"/>
        </w:rPr>
        <w:t xml:space="preserve"> Hemocentro localizado na cidade de Passo Fundo/RS, para o Hospital Santa Terezinha de Palmitinho</w:t>
      </w:r>
      <w:r w:rsidR="00AF4ADD">
        <w:rPr>
          <w:rFonts w:ascii="Arial" w:eastAsia="Times New Roman" w:hAnsi="Arial" w:cs="Arial"/>
          <w:sz w:val="28"/>
          <w:szCs w:val="28"/>
          <w:lang w:eastAsia="pt-BR"/>
        </w:rPr>
        <w:t>, e dá outras providências.</w:t>
      </w:r>
    </w:p>
    <w:p w:rsid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spacing w:after="60" w:line="240" w:lineRule="auto"/>
        <w:jc w:val="both"/>
        <w:outlineLvl w:val="1"/>
        <w:rPr>
          <w:rFonts w:ascii="Arial" w:eastAsia="Times New Roman" w:hAnsi="Arial" w:cs="Arial"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>5- NO GRANDE EXPEDIENTE</w:t>
      </w:r>
      <w:r>
        <w:rPr>
          <w:rFonts w:ascii="Arial" w:eastAsia="Times New Roman" w:hAnsi="Arial" w:cs="Arial"/>
          <w:sz w:val="28"/>
          <w:szCs w:val="28"/>
          <w:lang w:eastAsia="pt-BR"/>
        </w:rPr>
        <w:t>: conforme ordem de inscrição –</w:t>
      </w:r>
      <w:r w:rsidR="00704356">
        <w:rPr>
          <w:rFonts w:ascii="Arial" w:eastAsia="Times New Roman" w:hAnsi="Arial" w:cs="Arial"/>
          <w:sz w:val="28"/>
          <w:szCs w:val="28"/>
          <w:lang w:eastAsia="pt-BR"/>
        </w:rPr>
        <w:t xml:space="preserve"> PSDB, </w:t>
      </w:r>
      <w:r>
        <w:rPr>
          <w:rFonts w:ascii="Arial" w:eastAsia="Times New Roman" w:hAnsi="Arial" w:cs="Arial"/>
          <w:sz w:val="28"/>
          <w:szCs w:val="28"/>
          <w:lang w:eastAsia="pt-BR"/>
        </w:rPr>
        <w:t>MDB, PSD, PP, PT, PDT.</w:t>
      </w: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sz w:val="28"/>
          <w:szCs w:val="28"/>
          <w:lang w:eastAsia="pt-BR"/>
        </w:rPr>
        <w:t>6 – EXPLICAÇÕES PESSOAIS:</w:t>
      </w: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AF4ADD" w:rsidRDefault="00AF4ADD" w:rsidP="00AF4ADD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:rsidR="00AF4ADD" w:rsidRDefault="00AF4ADD" w:rsidP="00AF4A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7 -  </w:t>
      </w:r>
      <w:r>
        <w:rPr>
          <w:rFonts w:ascii="Arial" w:hAnsi="Arial" w:cs="Arial"/>
          <w:b/>
          <w:sz w:val="28"/>
          <w:szCs w:val="28"/>
        </w:rPr>
        <w:t>ENCERRAMENTO.</w:t>
      </w:r>
    </w:p>
    <w:sectPr w:rsidR="00AF4A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ADD"/>
    <w:rsid w:val="000A362F"/>
    <w:rsid w:val="004C706A"/>
    <w:rsid w:val="004F7E65"/>
    <w:rsid w:val="00694321"/>
    <w:rsid w:val="00704356"/>
    <w:rsid w:val="00753B74"/>
    <w:rsid w:val="00AF4ADD"/>
    <w:rsid w:val="00C5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53004E-319D-409F-AE43-00534BE4B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ADD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7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106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5</cp:revision>
  <dcterms:created xsi:type="dcterms:W3CDTF">2020-02-10T11:16:00Z</dcterms:created>
  <dcterms:modified xsi:type="dcterms:W3CDTF">2020-02-10T12:09:00Z</dcterms:modified>
</cp:coreProperties>
</file>